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C25EF9" w:rsidP="00C25EF9">
      <w:pPr>
        <w:spacing w:after="0"/>
      </w:pPr>
      <w:r>
        <w:t xml:space="preserve">From: </w:t>
      </w:r>
      <w:hyperlink r:id="rId5" w:history="1">
        <w:r w:rsidRPr="00C25EF9">
          <w:rPr>
            <w:rStyle w:val="Hyperlink"/>
          </w:rPr>
          <w:t>https://strategic-culture.org/news/2023/02/10/the-war-of-terror-of-a-rogue-superpower-cui-bono/</w:t>
        </w:r>
      </w:hyperlink>
    </w:p>
    <w:p w:rsidR="00C25EF9" w:rsidRDefault="00C25EF9" w:rsidP="00C25EF9">
      <w:pPr>
        <w:pStyle w:val="Title"/>
      </w:pPr>
      <w:r>
        <w:t>The War of Terror of a Rogue Superpower: Cui Bono?</w:t>
      </w:r>
    </w:p>
    <w:p w:rsidR="00C25EF9" w:rsidRDefault="00C25EF9" w:rsidP="00C25EF9">
      <w:pPr>
        <w:spacing w:after="0"/>
      </w:pPr>
    </w:p>
    <w:p w:rsidR="00C25EF9" w:rsidRDefault="00C25EF9" w:rsidP="00C25EF9">
      <w:pPr>
        <w:spacing w:after="0"/>
      </w:pPr>
      <w:r>
        <w:t>Author: Pepe Escobar</w:t>
      </w:r>
    </w:p>
    <w:p w:rsidR="00C25EF9" w:rsidRDefault="00C25EF9" w:rsidP="00C25EF9">
      <w:pPr>
        <w:spacing w:after="0"/>
      </w:pPr>
      <w:r>
        <w:t>Date: February 10, 2023</w:t>
      </w:r>
    </w:p>
    <w:p w:rsidR="00C25EF9" w:rsidRDefault="00C25EF9" w:rsidP="00C25EF9">
      <w:pPr>
        <w:spacing w:after="0"/>
      </w:pPr>
      <w:r>
        <w:br/>
        <w:t>© Photo: Public domain</w:t>
      </w:r>
    </w:p>
    <w:p w:rsidR="00C25EF9" w:rsidRDefault="00C25EF9" w:rsidP="00C25EF9">
      <w:pPr>
        <w:pStyle w:val="Subtitle"/>
      </w:pPr>
      <w:r>
        <w:t>When it comes to the Global South, what the Hersh report imprints is Rogue Superpower, in giant blood red letters, as state sponsor of terrorism.</w:t>
      </w:r>
    </w:p>
    <w:p w:rsidR="00C25EF9" w:rsidRDefault="00C25EF9" w:rsidP="00C25EF9">
      <w:pPr>
        <w:spacing w:after="0"/>
      </w:pPr>
    </w:p>
    <w:p w:rsidR="00C25EF9" w:rsidRDefault="00C25EF9"/>
    <w:p w:rsidR="00C25EF9" w:rsidRDefault="00C25EF9" w:rsidP="00C25EF9">
      <w:pPr>
        <w:pStyle w:val="NormalWeb"/>
        <w:shd w:val="clear" w:color="auto" w:fill="F2F2F2"/>
        <w:spacing w:before="0" w:beforeAutospacing="0" w:after="0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>Everyone with a brain already knew the Empire did it. Now </w:t>
      </w:r>
      <w:hyperlink r:id="rId6" w:tgtFrame="_blank" w:history="1">
        <w:r>
          <w:rPr>
            <w:rStyle w:val="Hyperlink"/>
            <w:rFonts w:ascii="Arial" w:hAnsi="Arial" w:cs="Arial"/>
            <w:color w:val="B22A39"/>
            <w:sz w:val="27"/>
            <w:szCs w:val="27"/>
            <w:u w:val="none"/>
          </w:rPr>
          <w:t xml:space="preserve">Seymour Hersh’s </w:t>
        </w:r>
        <w:bookmarkStart w:id="0" w:name="_GoBack"/>
        <w:bookmarkEnd w:id="0"/>
        <w:r>
          <w:rPr>
            <w:rStyle w:val="Hyperlink"/>
            <w:rFonts w:ascii="Arial" w:hAnsi="Arial" w:cs="Arial"/>
            <w:color w:val="B22A39"/>
            <w:sz w:val="27"/>
            <w:szCs w:val="27"/>
            <w:u w:val="none"/>
          </w:rPr>
          <w:t>bombshell report </w:t>
        </w:r>
      </w:hyperlink>
      <w:r>
        <w:rPr>
          <w:rFonts w:ascii="Arial" w:hAnsi="Arial" w:cs="Arial"/>
          <w:color w:val="272727"/>
          <w:sz w:val="27"/>
          <w:szCs w:val="27"/>
        </w:rPr>
        <w:t xml:space="preserve"> not only </w:t>
      </w:r>
    </w:p>
    <w:p w:rsidR="00C25EF9" w:rsidRDefault="00C25EF9" w:rsidP="00C25EF9">
      <w:pPr>
        <w:pStyle w:val="NormalWeb"/>
        <w:numPr>
          <w:ilvl w:val="0"/>
          <w:numId w:val="1"/>
        </w:numPr>
        <w:shd w:val="clear" w:color="auto" w:fill="F2F2F2"/>
        <w:spacing w:before="0" w:beforeAutospacing="0" w:after="0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details how Nord Stream 1 and 2 were attacked, but also </w:t>
      </w:r>
    </w:p>
    <w:p w:rsidR="00C25EF9" w:rsidRDefault="00C25EF9" w:rsidP="00C25EF9">
      <w:pPr>
        <w:pStyle w:val="NormalWeb"/>
        <w:numPr>
          <w:ilvl w:val="0"/>
          <w:numId w:val="1"/>
        </w:numPr>
        <w:shd w:val="clear" w:color="auto" w:fill="F2F2F2"/>
        <w:spacing w:before="0" w:beforeAutospacing="0" w:after="0" w:afterAutospacing="0"/>
        <w:jc w:val="both"/>
        <w:rPr>
          <w:rFonts w:ascii="Arial" w:hAnsi="Arial" w:cs="Arial"/>
          <w:color w:val="272727"/>
          <w:sz w:val="27"/>
          <w:szCs w:val="27"/>
        </w:rPr>
      </w:pPr>
      <w:proofErr w:type="gramStart"/>
      <w:r>
        <w:rPr>
          <w:rFonts w:ascii="Arial" w:hAnsi="Arial" w:cs="Arial"/>
          <w:color w:val="272727"/>
          <w:sz w:val="27"/>
          <w:szCs w:val="27"/>
        </w:rPr>
        <w:t>names</w:t>
      </w:r>
      <w:proofErr w:type="gramEnd"/>
      <w:r w:rsidR="00043159">
        <w:rPr>
          <w:rFonts w:ascii="Arial" w:hAnsi="Arial" w:cs="Arial"/>
          <w:color w:val="272727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72727"/>
          <w:sz w:val="27"/>
          <w:szCs w:val="27"/>
        </w:rPr>
        <w:t>names</w:t>
      </w:r>
      <w:proofErr w:type="spellEnd"/>
      <w:r>
        <w:rPr>
          <w:rFonts w:ascii="Arial" w:hAnsi="Arial" w:cs="Arial"/>
          <w:color w:val="272727"/>
          <w:sz w:val="27"/>
          <w:szCs w:val="27"/>
        </w:rPr>
        <w:t>: from the toxic Straussian neoliberal-con trio Sullivan, Blinken and Nuland all the way to the Teleprompter Reader-in-Chief.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Arguably the most incandescent nugget in Hersh’s narrative is to point ultimate responsibility directly at the White House. </w:t>
      </w:r>
      <w:r w:rsidRPr="00C25EF9">
        <w:rPr>
          <w:rFonts w:ascii="Arial" w:hAnsi="Arial" w:cs="Arial"/>
          <w:color w:val="272727"/>
          <w:sz w:val="27"/>
          <w:szCs w:val="27"/>
          <w:highlight w:val="yellow"/>
        </w:rPr>
        <w:t>The CIA, for its part</w:t>
      </w:r>
      <w:r>
        <w:rPr>
          <w:rFonts w:ascii="Arial" w:hAnsi="Arial" w:cs="Arial"/>
          <w:color w:val="272727"/>
          <w:sz w:val="27"/>
          <w:szCs w:val="27"/>
        </w:rPr>
        <w:t xml:space="preserve">, gets away with it. The whole report may be read as the framing of a scapegoat. </w:t>
      </w:r>
      <w:r w:rsidRPr="00C25EF9">
        <w:rPr>
          <w:rFonts w:ascii="Arial" w:hAnsi="Arial" w:cs="Arial"/>
          <w:color w:val="FF66FF"/>
          <w:sz w:val="27"/>
          <w:szCs w:val="27"/>
        </w:rPr>
        <w:t>[Biden]</w:t>
      </w:r>
      <w:r>
        <w:rPr>
          <w:rFonts w:ascii="Arial" w:hAnsi="Arial" w:cs="Arial"/>
          <w:color w:val="272727"/>
          <w:sz w:val="27"/>
          <w:szCs w:val="27"/>
        </w:rPr>
        <w:t xml:space="preserve"> A very fragile, shoddy scapegoat – what with those classified documents in the garage, the endless stares into the void, the cornucopia of incomprehensible mumbling, and of course the whole, ghastly, years-long family corruption carousel in and around Ukraine, </w:t>
      </w:r>
      <w:r w:rsidRPr="00C25EF9">
        <w:rPr>
          <w:rFonts w:ascii="Arial" w:hAnsi="Arial" w:cs="Arial"/>
          <w:b/>
          <w:color w:val="272727"/>
          <w:sz w:val="27"/>
          <w:szCs w:val="27"/>
        </w:rPr>
        <w:t>still to be completely unveiled</w:t>
      </w:r>
      <w:r>
        <w:rPr>
          <w:rFonts w:ascii="Arial" w:hAnsi="Arial" w:cs="Arial"/>
          <w:color w:val="272727"/>
          <w:sz w:val="27"/>
          <w:szCs w:val="27"/>
        </w:rPr>
        <w:t>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>Hersh’s report happened to pop up immediately after the deadly earthquakes in Turkey/Syria. This is an investigative journalism earthquake in itself, straddling over fault lines and revealing countless open air fissures, nuggets of truth gasping for air amidst the rubble.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But is that all there is? Does the narrative hold from start to finish? Yes and no. First of all, why now? </w:t>
      </w:r>
      <w:r w:rsidRPr="00C25EF9">
        <w:rPr>
          <w:rFonts w:ascii="Arial" w:hAnsi="Arial" w:cs="Arial"/>
          <w:b/>
          <w:color w:val="272727"/>
          <w:sz w:val="27"/>
          <w:szCs w:val="27"/>
        </w:rPr>
        <w:t>This is a leak – essentially from one Deep State insider, Hersh’s key source.</w:t>
      </w:r>
      <w:r>
        <w:rPr>
          <w:rFonts w:ascii="Arial" w:hAnsi="Arial" w:cs="Arial"/>
          <w:color w:val="272727"/>
          <w:sz w:val="27"/>
          <w:szCs w:val="27"/>
        </w:rPr>
        <w:t xml:space="preserve"> This 21</w:t>
      </w:r>
      <w:r>
        <w:rPr>
          <w:rFonts w:ascii="Arial" w:hAnsi="Arial" w:cs="Arial"/>
          <w:color w:val="272727"/>
          <w:sz w:val="20"/>
          <w:szCs w:val="20"/>
          <w:vertAlign w:val="superscript"/>
        </w:rPr>
        <w:t>st</w:t>
      </w:r>
      <w:r>
        <w:rPr>
          <w:rFonts w:ascii="Arial" w:hAnsi="Arial" w:cs="Arial"/>
          <w:color w:val="272727"/>
          <w:sz w:val="27"/>
          <w:szCs w:val="27"/>
        </w:rPr>
        <w:t xml:space="preserve"> century “Deep Throat” remix may be appalled at the toxicity of the system, but at the same time he knows that </w:t>
      </w:r>
      <w:r w:rsidRPr="00C25EF9">
        <w:rPr>
          <w:rFonts w:ascii="Arial" w:hAnsi="Arial" w:cs="Arial"/>
          <w:color w:val="FF0000"/>
          <w:sz w:val="27"/>
          <w:szCs w:val="27"/>
        </w:rPr>
        <w:t xml:space="preserve">whatever he </w:t>
      </w:r>
      <w:r w:rsidR="00043159" w:rsidRPr="00043159">
        <w:rPr>
          <w:rFonts w:ascii="Arial" w:hAnsi="Arial" w:cs="Arial"/>
          <w:color w:val="FF66FF"/>
          <w:sz w:val="27"/>
          <w:szCs w:val="27"/>
        </w:rPr>
        <w:t>[</w:t>
      </w:r>
      <w:proofErr w:type="spellStart"/>
      <w:r w:rsidR="00043159" w:rsidRPr="00043159">
        <w:rPr>
          <w:rFonts w:ascii="Arial" w:hAnsi="Arial" w:cs="Arial"/>
          <w:color w:val="FF66FF"/>
          <w:sz w:val="27"/>
          <w:szCs w:val="27"/>
        </w:rPr>
        <w:t>Hersch's</w:t>
      </w:r>
      <w:proofErr w:type="spellEnd"/>
      <w:r w:rsidR="00043159" w:rsidRPr="00043159">
        <w:rPr>
          <w:rFonts w:ascii="Arial" w:hAnsi="Arial" w:cs="Arial"/>
          <w:color w:val="FF66FF"/>
          <w:sz w:val="27"/>
          <w:szCs w:val="27"/>
        </w:rPr>
        <w:t xml:space="preserve"> Deep State insider]</w:t>
      </w:r>
      <w:r w:rsidR="00043159">
        <w:rPr>
          <w:rFonts w:ascii="Arial" w:hAnsi="Arial" w:cs="Arial"/>
          <w:color w:val="FF0000"/>
          <w:sz w:val="27"/>
          <w:szCs w:val="27"/>
        </w:rPr>
        <w:t xml:space="preserve"> </w:t>
      </w:r>
      <w:r w:rsidRPr="00C25EF9">
        <w:rPr>
          <w:rFonts w:ascii="Arial" w:hAnsi="Arial" w:cs="Arial"/>
          <w:color w:val="FF0000"/>
          <w:sz w:val="27"/>
          <w:szCs w:val="27"/>
        </w:rPr>
        <w:t>says, there will be no consequences</w:t>
      </w:r>
      <w:r>
        <w:rPr>
          <w:rFonts w:ascii="Arial" w:hAnsi="Arial" w:cs="Arial"/>
          <w:color w:val="272727"/>
          <w:sz w:val="27"/>
          <w:szCs w:val="27"/>
        </w:rPr>
        <w:t>.</w:t>
      </w:r>
    </w:p>
    <w:p w:rsidR="0004315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Cowardly Berlin – ignoring the nuts and bolts of the scheme all along – will not even squeak. After all the Green gang has been ecstatic, because the terror attack has thoroughly advanced their medieval de-industrialization agenda. 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>In parallel, as an extra bonus, all the other European vassals receive further confirmation this is the fate that awaits them if they don’t follow His Master’s Voice.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 w:rsidRPr="00C25EF9">
        <w:rPr>
          <w:rFonts w:ascii="Arial" w:hAnsi="Arial" w:cs="Arial"/>
          <w:b/>
          <w:color w:val="272727"/>
          <w:sz w:val="27"/>
          <w:szCs w:val="27"/>
        </w:rPr>
        <w:t>Hersh’s narrative frames the Norwegians</w:t>
      </w:r>
      <w:r>
        <w:rPr>
          <w:rFonts w:ascii="Arial" w:hAnsi="Arial" w:cs="Arial"/>
          <w:color w:val="272727"/>
          <w:sz w:val="27"/>
          <w:szCs w:val="27"/>
        </w:rPr>
        <w:t xml:space="preserve"> as the essential accessory to terror. Hardly surprising: </w:t>
      </w:r>
      <w:r w:rsidRPr="00C25EF9">
        <w:rPr>
          <w:rFonts w:ascii="Arial" w:hAnsi="Arial" w:cs="Arial"/>
          <w:b/>
          <w:color w:val="272727"/>
          <w:sz w:val="27"/>
          <w:szCs w:val="27"/>
        </w:rPr>
        <w:t>NATO’s Jens</w:t>
      </w:r>
      <w:r>
        <w:rPr>
          <w:rFonts w:ascii="Arial" w:hAnsi="Arial" w:cs="Arial"/>
          <w:color w:val="272727"/>
          <w:sz w:val="27"/>
          <w:szCs w:val="27"/>
        </w:rPr>
        <w:t xml:space="preserve"> “Peace is War” </w:t>
      </w:r>
      <w:r w:rsidRPr="00C25EF9">
        <w:rPr>
          <w:rFonts w:ascii="Arial" w:hAnsi="Arial" w:cs="Arial"/>
          <w:b/>
          <w:color w:val="272727"/>
          <w:sz w:val="27"/>
          <w:szCs w:val="27"/>
        </w:rPr>
        <w:t>Stoltenberg</w:t>
      </w:r>
      <w:r>
        <w:rPr>
          <w:rFonts w:ascii="Arial" w:hAnsi="Arial" w:cs="Arial"/>
          <w:color w:val="272727"/>
          <w:sz w:val="27"/>
          <w:szCs w:val="27"/>
        </w:rPr>
        <w:t xml:space="preserve"> has been a CIA asset for perhaps half a century. And </w:t>
      </w:r>
      <w:r w:rsidRPr="00C25EF9">
        <w:rPr>
          <w:rFonts w:ascii="Arial" w:hAnsi="Arial" w:cs="Arial"/>
          <w:b/>
          <w:color w:val="272727"/>
          <w:sz w:val="27"/>
          <w:szCs w:val="27"/>
        </w:rPr>
        <w:t>Oslo</w:t>
      </w:r>
      <w:r>
        <w:rPr>
          <w:rFonts w:ascii="Arial" w:hAnsi="Arial" w:cs="Arial"/>
          <w:color w:val="272727"/>
          <w:sz w:val="27"/>
          <w:szCs w:val="27"/>
        </w:rPr>
        <w:t xml:space="preserve"> </w:t>
      </w:r>
      <w:r w:rsidR="00292C79" w:rsidRPr="00292C79">
        <w:rPr>
          <w:rFonts w:ascii="Arial" w:hAnsi="Arial" w:cs="Arial"/>
          <w:color w:val="FF66FF"/>
          <w:sz w:val="27"/>
          <w:szCs w:val="27"/>
        </w:rPr>
        <w:t>[Norway]</w:t>
      </w:r>
      <w:r w:rsidR="00292C79">
        <w:rPr>
          <w:rFonts w:ascii="Arial" w:hAnsi="Arial" w:cs="Arial"/>
          <w:color w:val="272727"/>
          <w:sz w:val="27"/>
          <w:szCs w:val="27"/>
        </w:rPr>
        <w:t xml:space="preserve"> </w:t>
      </w:r>
      <w:r>
        <w:rPr>
          <w:rFonts w:ascii="Arial" w:hAnsi="Arial" w:cs="Arial"/>
          <w:color w:val="272727"/>
          <w:sz w:val="27"/>
          <w:szCs w:val="27"/>
        </w:rPr>
        <w:t>of course had its own motives to be part of the deal; to collect loads of extra cash selling whatever spare energy it had for desperate European customers.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A little narrative problem is that Norway, unlike the U.S. Navy, still does not have any operational P-8 Poseidon. What was clear at the time is that </w:t>
      </w:r>
      <w:r w:rsidRPr="00292C79">
        <w:rPr>
          <w:rFonts w:ascii="Arial" w:hAnsi="Arial" w:cs="Arial"/>
          <w:color w:val="272727"/>
          <w:sz w:val="27"/>
          <w:szCs w:val="27"/>
          <w:highlight w:val="yellow"/>
        </w:rPr>
        <w:t>an American P-8 was commuting back and forth – with mid-air refueling – from the U.S.</w:t>
      </w:r>
      <w:r>
        <w:rPr>
          <w:rFonts w:ascii="Arial" w:hAnsi="Arial" w:cs="Arial"/>
          <w:color w:val="272727"/>
          <w:sz w:val="27"/>
          <w:szCs w:val="27"/>
        </w:rPr>
        <w:t xml:space="preserve"> to Bornholm </w:t>
      </w:r>
      <w:proofErr w:type="gramStart"/>
      <w:r>
        <w:rPr>
          <w:rFonts w:ascii="Arial" w:hAnsi="Arial" w:cs="Arial"/>
          <w:color w:val="272727"/>
          <w:sz w:val="27"/>
          <w:szCs w:val="27"/>
        </w:rPr>
        <w:t>island</w:t>
      </w:r>
      <w:proofErr w:type="gramEnd"/>
      <w:r>
        <w:rPr>
          <w:rFonts w:ascii="Arial" w:hAnsi="Arial" w:cs="Arial"/>
          <w:color w:val="272727"/>
          <w:sz w:val="27"/>
          <w:szCs w:val="27"/>
        </w:rPr>
        <w:t>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A positive screamer is that </w:t>
      </w:r>
      <w:r w:rsidRPr="002D1CEE">
        <w:rPr>
          <w:rFonts w:ascii="Arial" w:hAnsi="Arial" w:cs="Arial"/>
          <w:color w:val="FFC000"/>
          <w:sz w:val="27"/>
          <w:szCs w:val="27"/>
        </w:rPr>
        <w:t>Hersh – rather, his key source – had the MI6 completely vanish from the narrative.</w:t>
      </w:r>
      <w:r>
        <w:rPr>
          <w:rFonts w:ascii="Arial" w:hAnsi="Arial" w:cs="Arial"/>
          <w:color w:val="272727"/>
          <w:sz w:val="27"/>
          <w:szCs w:val="27"/>
        </w:rPr>
        <w:t xml:space="preserve"> </w:t>
      </w:r>
      <w:r w:rsidRPr="002D1CEE">
        <w:rPr>
          <w:rFonts w:ascii="Arial" w:hAnsi="Arial" w:cs="Arial"/>
          <w:color w:val="FF0000"/>
          <w:sz w:val="27"/>
          <w:szCs w:val="27"/>
        </w:rPr>
        <w:t xml:space="preserve">SVR, Russian </w:t>
      </w:r>
      <w:proofErr w:type="gramStart"/>
      <w:r w:rsidRPr="002D1CEE">
        <w:rPr>
          <w:rFonts w:ascii="Arial" w:hAnsi="Arial" w:cs="Arial"/>
          <w:color w:val="FF0000"/>
          <w:sz w:val="27"/>
          <w:szCs w:val="27"/>
        </w:rPr>
        <w:t>intel</w:t>
      </w:r>
      <w:proofErr w:type="gramEnd"/>
      <w:r w:rsidRPr="002D1CEE">
        <w:rPr>
          <w:rFonts w:ascii="Arial" w:hAnsi="Arial" w:cs="Arial"/>
          <w:color w:val="FF0000"/>
          <w:sz w:val="27"/>
          <w:szCs w:val="27"/>
        </w:rPr>
        <w:t>, had focused like a laser on MI6 at the time, as well as the Poles.</w:t>
      </w:r>
      <w:r>
        <w:rPr>
          <w:rFonts w:ascii="Arial" w:hAnsi="Arial" w:cs="Arial"/>
          <w:color w:val="272727"/>
          <w:sz w:val="27"/>
          <w:szCs w:val="27"/>
        </w:rPr>
        <w:t xml:space="preserve"> </w:t>
      </w:r>
      <w:r w:rsidRPr="002D1CEE">
        <w:rPr>
          <w:rFonts w:ascii="Arial" w:hAnsi="Arial" w:cs="Arial"/>
          <w:color w:val="272727"/>
          <w:sz w:val="27"/>
          <w:szCs w:val="27"/>
          <w:highlight w:val="yellow"/>
        </w:rPr>
        <w:t>What still cements the narrative is that the combo behind “Biden” provided the planning, the intel and coordinated the logistics, while the final act – in this case a sonar buoy detonating the C4 explosives – may have been perpetrated by the Norwegian vassals.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 w:rsidRPr="002D1CEE">
        <w:rPr>
          <w:rFonts w:ascii="Arial" w:hAnsi="Arial" w:cs="Arial"/>
          <w:color w:val="272727"/>
          <w:sz w:val="27"/>
          <w:szCs w:val="27"/>
          <w:highlight w:val="yellow"/>
        </w:rPr>
        <w:t>The problem is the buoy may have been dropped by an American P-8. And there’s no explanation of why one of the sections of Nord Stream 2 escaped intact.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 w:rsidRPr="002D1CEE">
        <w:rPr>
          <w:rFonts w:ascii="Arial" w:hAnsi="Arial" w:cs="Arial"/>
          <w:b/>
          <w:color w:val="272727"/>
          <w:sz w:val="27"/>
          <w:szCs w:val="27"/>
        </w:rPr>
        <w:t>Hersh’s modus operandi is legendary.</w:t>
      </w:r>
      <w:r>
        <w:rPr>
          <w:rFonts w:ascii="Arial" w:hAnsi="Arial" w:cs="Arial"/>
          <w:color w:val="272727"/>
          <w:sz w:val="27"/>
          <w:szCs w:val="27"/>
        </w:rPr>
        <w:t xml:space="preserve"> From the perspective of a foreign correspondent on the ground since the mid-1990s, from the U.S. and </w:t>
      </w:r>
      <w:proofErr w:type="spellStart"/>
      <w:r>
        <w:rPr>
          <w:rFonts w:ascii="Arial" w:hAnsi="Arial" w:cs="Arial"/>
          <w:color w:val="272727"/>
          <w:sz w:val="27"/>
          <w:szCs w:val="27"/>
        </w:rPr>
        <w:t>NATOstan</w:t>
      </w:r>
      <w:proofErr w:type="spellEnd"/>
      <w:r>
        <w:rPr>
          <w:rFonts w:ascii="Arial" w:hAnsi="Arial" w:cs="Arial"/>
          <w:color w:val="272727"/>
          <w:sz w:val="27"/>
          <w:szCs w:val="27"/>
        </w:rPr>
        <w:t xml:space="preserve"> to all corners of Eurasia, </w:t>
      </w:r>
      <w:r w:rsidRPr="002D1CEE">
        <w:rPr>
          <w:rFonts w:ascii="Arial" w:hAnsi="Arial" w:cs="Arial"/>
          <w:b/>
          <w:color w:val="272727"/>
          <w:sz w:val="27"/>
          <w:szCs w:val="27"/>
        </w:rPr>
        <w:t>it’s easy for someone like me to understand how he uses anonymous sources and how he accesses – and protects – his extensive list of contacts: trust works both ways. His track record is absolutely unrivalled.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 w:rsidRPr="002D1CEE">
        <w:rPr>
          <w:rFonts w:ascii="Arial" w:hAnsi="Arial" w:cs="Arial"/>
          <w:color w:val="FF0000"/>
          <w:sz w:val="27"/>
          <w:szCs w:val="27"/>
        </w:rPr>
        <w:t>But of course the possibility remains: what if he is being played?</w:t>
      </w:r>
      <w:r>
        <w:rPr>
          <w:rFonts w:ascii="Arial" w:hAnsi="Arial" w:cs="Arial"/>
          <w:color w:val="272727"/>
          <w:sz w:val="27"/>
          <w:szCs w:val="27"/>
        </w:rPr>
        <w:t xml:space="preserve"> </w:t>
      </w:r>
      <w:r w:rsidRPr="002D1CEE">
        <w:rPr>
          <w:rFonts w:ascii="Arial" w:hAnsi="Arial" w:cs="Arial"/>
          <w:color w:val="272727"/>
          <w:sz w:val="27"/>
          <w:szCs w:val="27"/>
          <w:highlight w:val="yellow"/>
        </w:rPr>
        <w:t xml:space="preserve">Is this no more than a </w:t>
      </w:r>
      <w:hyperlink r:id="rId7" w:anchor=":~:text=A%20limited%20hangout%20or%20partial,technique%20in%20the%20espionage%20trade." w:history="1">
        <w:r w:rsidRPr="002B6DD7">
          <w:rPr>
            <w:rStyle w:val="Hyperlink"/>
            <w:rFonts w:ascii="Arial" w:hAnsi="Arial" w:cs="Arial"/>
            <w:sz w:val="27"/>
            <w:szCs w:val="27"/>
            <w:highlight w:val="yellow"/>
          </w:rPr>
          <w:t>limited hangout</w:t>
        </w:r>
      </w:hyperlink>
      <w:r w:rsidRPr="002D1CEE">
        <w:rPr>
          <w:rFonts w:ascii="Arial" w:hAnsi="Arial" w:cs="Arial"/>
          <w:color w:val="272727"/>
          <w:sz w:val="27"/>
          <w:szCs w:val="27"/>
          <w:highlight w:val="yellow"/>
        </w:rPr>
        <w:t>?</w:t>
      </w:r>
      <w:r>
        <w:rPr>
          <w:rFonts w:ascii="Arial" w:hAnsi="Arial" w:cs="Arial"/>
          <w:color w:val="272727"/>
          <w:sz w:val="27"/>
          <w:szCs w:val="27"/>
        </w:rPr>
        <w:t xml:space="preserve"> After all, the narrative oscillates wildly between minute detail and quite a few dead ends, constantly featuring a huge paper trail and too many people in the loop – which implies exaggerated risk. </w:t>
      </w:r>
      <w:r w:rsidRPr="002B6DD7">
        <w:rPr>
          <w:rFonts w:ascii="Arial" w:hAnsi="Arial" w:cs="Arial"/>
          <w:color w:val="FF0000"/>
          <w:sz w:val="27"/>
          <w:szCs w:val="27"/>
        </w:rPr>
        <w:t>The CIA hesitating too much to go for the kill is a certified red alert throughout the narrative – especially when we know that the ideal underwater actors for such an op would have come from the CIA Special Activities Division, and not the U.S. Navy.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center"/>
        <w:rPr>
          <w:rFonts w:ascii="Arial" w:hAnsi="Arial" w:cs="Arial"/>
          <w:color w:val="272727"/>
          <w:sz w:val="27"/>
          <w:szCs w:val="27"/>
        </w:rPr>
      </w:pPr>
      <w:r>
        <w:rPr>
          <w:rStyle w:val="Strong"/>
          <w:rFonts w:ascii="Arial" w:hAnsi="Arial" w:cs="Arial"/>
          <w:color w:val="272727"/>
          <w:sz w:val="27"/>
          <w:szCs w:val="27"/>
        </w:rPr>
        <w:t>What will Russia do?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>Arguably the whole planet is thinking what will be the Russian response.</w:t>
      </w:r>
    </w:p>
    <w:p w:rsidR="002B6DD7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Surveying the chessboard, what the Kremlin and the Security Council see is </w:t>
      </w:r>
    </w:p>
    <w:p w:rsidR="002B6DD7" w:rsidRDefault="00C25EF9" w:rsidP="002B6DD7">
      <w:pPr>
        <w:pStyle w:val="NormalWeb"/>
        <w:numPr>
          <w:ilvl w:val="0"/>
          <w:numId w:val="2"/>
        </w:numPr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Merkel confessing Minsk 2 was merely a ruse; </w:t>
      </w:r>
    </w:p>
    <w:p w:rsidR="002B6DD7" w:rsidRDefault="00C25EF9" w:rsidP="002B6DD7">
      <w:pPr>
        <w:pStyle w:val="NormalWeb"/>
        <w:numPr>
          <w:ilvl w:val="0"/>
          <w:numId w:val="2"/>
        </w:numPr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the imperial </w:t>
      </w:r>
      <w:r w:rsidR="002B6DD7" w:rsidRPr="002B6DD7">
        <w:rPr>
          <w:rFonts w:ascii="Arial" w:hAnsi="Arial" w:cs="Arial"/>
          <w:color w:val="FF66FF"/>
          <w:sz w:val="27"/>
          <w:szCs w:val="27"/>
        </w:rPr>
        <w:t>['the West's'; 'the Anglo-American Establishment's'–FNC]</w:t>
      </w:r>
      <w:r w:rsidR="002B6DD7">
        <w:rPr>
          <w:rFonts w:ascii="Arial" w:hAnsi="Arial" w:cs="Arial"/>
          <w:color w:val="272727"/>
          <w:sz w:val="27"/>
          <w:szCs w:val="27"/>
        </w:rPr>
        <w:t xml:space="preserve"> </w:t>
      </w:r>
      <w:r>
        <w:rPr>
          <w:rFonts w:ascii="Arial" w:hAnsi="Arial" w:cs="Arial"/>
          <w:color w:val="272727"/>
          <w:sz w:val="27"/>
          <w:szCs w:val="27"/>
        </w:rPr>
        <w:t xml:space="preserve">attack </w:t>
      </w:r>
      <w:r w:rsidR="002B6DD7" w:rsidRPr="002B6DD7">
        <w:rPr>
          <w:rFonts w:ascii="Arial" w:hAnsi="Arial" w:cs="Arial"/>
          <w:color w:val="FF66FF"/>
          <w:sz w:val="27"/>
          <w:szCs w:val="27"/>
        </w:rPr>
        <w:t>[in international waters]</w:t>
      </w:r>
      <w:r w:rsidR="002B6DD7">
        <w:rPr>
          <w:rFonts w:ascii="Arial" w:hAnsi="Arial" w:cs="Arial"/>
          <w:color w:val="272727"/>
          <w:sz w:val="27"/>
          <w:szCs w:val="27"/>
        </w:rPr>
        <w:t xml:space="preserve"> </w:t>
      </w:r>
      <w:r>
        <w:rPr>
          <w:rFonts w:ascii="Arial" w:hAnsi="Arial" w:cs="Arial"/>
          <w:color w:val="272727"/>
          <w:sz w:val="27"/>
          <w:szCs w:val="27"/>
        </w:rPr>
        <w:t xml:space="preserve">on the Nord Streams (they got the picture, but might not have all the insider details provided by Hersh’s source); </w:t>
      </w:r>
    </w:p>
    <w:p w:rsidR="00C25EF9" w:rsidRDefault="00C25EF9" w:rsidP="002B6DD7">
      <w:pPr>
        <w:pStyle w:val="NormalWeb"/>
        <w:numPr>
          <w:ilvl w:val="0"/>
          <w:numId w:val="2"/>
        </w:numPr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proofErr w:type="gramStart"/>
      <w:r>
        <w:rPr>
          <w:rFonts w:ascii="Arial" w:hAnsi="Arial" w:cs="Arial"/>
          <w:color w:val="272727"/>
          <w:sz w:val="27"/>
          <w:szCs w:val="27"/>
        </w:rPr>
        <w:t>former</w:t>
      </w:r>
      <w:proofErr w:type="gramEnd"/>
      <w:r>
        <w:rPr>
          <w:rFonts w:ascii="Arial" w:hAnsi="Arial" w:cs="Arial"/>
          <w:color w:val="272727"/>
          <w:sz w:val="27"/>
          <w:szCs w:val="27"/>
        </w:rPr>
        <w:t xml:space="preserve"> Israeli PM Bennett on the record detailing how </w:t>
      </w:r>
      <w:r w:rsidRPr="002B6DD7">
        <w:rPr>
          <w:rFonts w:ascii="Arial" w:hAnsi="Arial" w:cs="Arial"/>
          <w:color w:val="FF0000"/>
          <w:sz w:val="27"/>
          <w:szCs w:val="27"/>
        </w:rPr>
        <w:t>the Anglo-Americans killed the Ukraine peace process which was on track in Istanbul last year</w:t>
      </w:r>
      <w:r>
        <w:rPr>
          <w:rFonts w:ascii="Arial" w:hAnsi="Arial" w:cs="Arial"/>
          <w:color w:val="272727"/>
          <w:sz w:val="27"/>
          <w:szCs w:val="27"/>
        </w:rPr>
        <w:t>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So it’s no wonder that the </w:t>
      </w:r>
      <w:hyperlink r:id="rId8" w:history="1">
        <w:r w:rsidRPr="00D37727">
          <w:rPr>
            <w:rStyle w:val="Hyperlink"/>
            <w:rFonts w:ascii="Arial" w:hAnsi="Arial" w:cs="Arial"/>
            <w:sz w:val="27"/>
            <w:szCs w:val="27"/>
          </w:rPr>
          <w:t>Ministry of Foreign Affairs</w:t>
        </w:r>
      </w:hyperlink>
      <w:r>
        <w:rPr>
          <w:rFonts w:ascii="Arial" w:hAnsi="Arial" w:cs="Arial"/>
          <w:color w:val="272727"/>
          <w:sz w:val="27"/>
          <w:szCs w:val="27"/>
        </w:rPr>
        <w:t xml:space="preserve"> has made it clear that when it comes to nuclear negotiations with the Americans, any proposed gestures of goodwill are “unjustified, untimely and uncalled for.”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>The Ministry, on purpose, and somewhat ominously, was very vague on a key issue: “strategic nuclear forces objects” that have been attacked by Kiev – helped by the Americans. These attacks may have involved “military-technical and information-intelligence” aspects.</w:t>
      </w:r>
    </w:p>
    <w:p w:rsidR="00D37727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 w:rsidRPr="00D37727">
        <w:rPr>
          <w:rFonts w:ascii="Arial" w:hAnsi="Arial" w:cs="Arial"/>
          <w:color w:val="272727"/>
          <w:sz w:val="27"/>
          <w:szCs w:val="27"/>
          <w:highlight w:val="yellow"/>
        </w:rPr>
        <w:t>When it comes to the Global South, what the Hersh report imprints is</w:t>
      </w:r>
      <w:r>
        <w:rPr>
          <w:rFonts w:ascii="Arial" w:hAnsi="Arial" w:cs="Arial"/>
          <w:color w:val="272727"/>
          <w:sz w:val="27"/>
          <w:szCs w:val="27"/>
        </w:rPr>
        <w:t xml:space="preserve"> </w:t>
      </w:r>
    </w:p>
    <w:p w:rsidR="00D37727" w:rsidRDefault="00C25EF9" w:rsidP="00D37727">
      <w:pPr>
        <w:pStyle w:val="NormalWeb"/>
        <w:numPr>
          <w:ilvl w:val="0"/>
          <w:numId w:val="3"/>
        </w:numPr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 w:rsidRPr="00D37727">
        <w:rPr>
          <w:rFonts w:ascii="Arial" w:hAnsi="Arial" w:cs="Arial"/>
          <w:b/>
          <w:color w:val="FF0000"/>
          <w:sz w:val="27"/>
          <w:szCs w:val="27"/>
        </w:rPr>
        <w:t>Rogue Superpower</w:t>
      </w:r>
      <w:r>
        <w:rPr>
          <w:rFonts w:ascii="Arial" w:hAnsi="Arial" w:cs="Arial"/>
          <w:color w:val="272727"/>
          <w:sz w:val="27"/>
          <w:szCs w:val="27"/>
        </w:rPr>
        <w:t xml:space="preserve">, in giant blood red letters, as state sponsor of terrorism: </w:t>
      </w:r>
    </w:p>
    <w:p w:rsidR="00D37727" w:rsidRDefault="00C25EF9" w:rsidP="00D37727">
      <w:pPr>
        <w:pStyle w:val="NormalWeb"/>
        <w:numPr>
          <w:ilvl w:val="0"/>
          <w:numId w:val="3"/>
        </w:numPr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the ritual burial – at the bottom of the Baltic Sea – of international law, and even </w:t>
      </w:r>
    </w:p>
    <w:p w:rsidR="00C25EF9" w:rsidRDefault="00C25EF9" w:rsidP="00D37727">
      <w:pPr>
        <w:pStyle w:val="NormalWeb"/>
        <w:numPr>
          <w:ilvl w:val="0"/>
          <w:numId w:val="3"/>
        </w:numPr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proofErr w:type="gramStart"/>
      <w:r>
        <w:rPr>
          <w:rFonts w:ascii="Arial" w:hAnsi="Arial" w:cs="Arial"/>
          <w:color w:val="272727"/>
          <w:sz w:val="27"/>
          <w:szCs w:val="27"/>
        </w:rPr>
        <w:t>the</w:t>
      </w:r>
      <w:proofErr w:type="gramEnd"/>
      <w:r>
        <w:rPr>
          <w:rFonts w:ascii="Arial" w:hAnsi="Arial" w:cs="Arial"/>
          <w:color w:val="272727"/>
          <w:sz w:val="27"/>
          <w:szCs w:val="27"/>
        </w:rPr>
        <w:t xml:space="preserve"> Empire’s tawdry ersatz, the “rules-based international order”.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It will take some time to fully identify which Deep State faction may have </w:t>
      </w:r>
      <w:r w:rsidRPr="00D37727">
        <w:rPr>
          <w:rFonts w:ascii="Arial" w:hAnsi="Arial" w:cs="Arial"/>
          <w:color w:val="FF0000"/>
          <w:sz w:val="27"/>
          <w:szCs w:val="27"/>
        </w:rPr>
        <w:t>used</w:t>
      </w:r>
      <w:r>
        <w:rPr>
          <w:rFonts w:ascii="Arial" w:hAnsi="Arial" w:cs="Arial"/>
          <w:color w:val="272727"/>
          <w:sz w:val="27"/>
          <w:szCs w:val="27"/>
        </w:rPr>
        <w:t xml:space="preserve"> Hersh to promote its agenda. </w:t>
      </w:r>
      <w:r w:rsidRPr="00D37727">
        <w:rPr>
          <w:rFonts w:ascii="Arial" w:hAnsi="Arial" w:cs="Arial"/>
          <w:b/>
          <w:color w:val="272727"/>
          <w:sz w:val="27"/>
          <w:szCs w:val="27"/>
        </w:rPr>
        <w:t>Of course he’s aware of it</w:t>
      </w:r>
      <w:r>
        <w:rPr>
          <w:rFonts w:ascii="Arial" w:hAnsi="Arial" w:cs="Arial"/>
          <w:color w:val="272727"/>
          <w:sz w:val="27"/>
          <w:szCs w:val="27"/>
        </w:rPr>
        <w:t xml:space="preserve"> – but that would never have been enough to keep him away from researching a bombshell (three months of hard work). </w:t>
      </w:r>
      <w:r w:rsidRPr="00D37727">
        <w:rPr>
          <w:rFonts w:ascii="Arial" w:hAnsi="Arial" w:cs="Arial"/>
          <w:color w:val="FF0000"/>
          <w:sz w:val="27"/>
          <w:szCs w:val="27"/>
        </w:rPr>
        <w:t>The U.S. mainstream media will do everything to suppress, censor, demean and ignore his report; but what matters is that across the Global South it is already spreading like wildfire.</w:t>
      </w:r>
    </w:p>
    <w:p w:rsidR="00C25EF9" w:rsidRPr="00D37727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FF0000"/>
          <w:sz w:val="27"/>
          <w:szCs w:val="27"/>
        </w:rPr>
      </w:pPr>
      <w:r w:rsidRPr="00D37727">
        <w:rPr>
          <w:rFonts w:ascii="Arial" w:hAnsi="Arial" w:cs="Arial"/>
          <w:color w:val="FF0000"/>
          <w:sz w:val="27"/>
          <w:szCs w:val="27"/>
        </w:rPr>
        <w:t xml:space="preserve">Meanwhile, Foreign Minister </w:t>
      </w:r>
      <w:proofErr w:type="spellStart"/>
      <w:r w:rsidRPr="00D37727">
        <w:rPr>
          <w:rFonts w:ascii="Arial" w:hAnsi="Arial" w:cs="Arial"/>
          <w:color w:val="FF0000"/>
          <w:sz w:val="27"/>
          <w:szCs w:val="27"/>
        </w:rPr>
        <w:t>Lavrov</w:t>
      </w:r>
      <w:proofErr w:type="spellEnd"/>
      <w:r w:rsidRPr="00D37727">
        <w:rPr>
          <w:rFonts w:ascii="Arial" w:hAnsi="Arial" w:cs="Arial"/>
          <w:color w:val="FF0000"/>
          <w:sz w:val="27"/>
          <w:szCs w:val="27"/>
        </w:rPr>
        <w:t xml:space="preserve"> has gone totally unplugged, much like Medvedev, denouncing how the U.S. has “unleashed a total hybrid war” against Russia, with both nuclear powers now on a path of direct confrontation. And as Washington has declared the “strategic defeat” of Russia as its goal and turned bilateral relations into a ball of fire, there can be no “business as usual” anymore.</w:t>
      </w:r>
    </w:p>
    <w:p w:rsidR="00465012" w:rsidRDefault="00C25EF9" w:rsidP="00465012">
      <w:pPr>
        <w:pStyle w:val="NormalWeb"/>
        <w:shd w:val="clear" w:color="auto" w:fill="F2F2F2"/>
        <w:spacing w:before="0" w:beforeAutospacing="0" w:after="0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The Russian “response” – even before Hersh’s report – has been on another level entirely; </w:t>
      </w:r>
    </w:p>
    <w:p w:rsidR="00465012" w:rsidRDefault="00C25EF9" w:rsidP="00465012">
      <w:pPr>
        <w:pStyle w:val="NormalWeb"/>
        <w:numPr>
          <w:ilvl w:val="0"/>
          <w:numId w:val="4"/>
        </w:numPr>
        <w:shd w:val="clear" w:color="auto" w:fill="F2F2F2"/>
        <w:spacing w:before="0" w:beforeAutospacing="0" w:after="0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advanced de-dollarization across the spectrum, from the EAEU to BRICS and beyond; and </w:t>
      </w:r>
    </w:p>
    <w:p w:rsidR="00465012" w:rsidRDefault="00C25EF9" w:rsidP="00465012">
      <w:pPr>
        <w:pStyle w:val="NormalWeb"/>
        <w:numPr>
          <w:ilvl w:val="0"/>
          <w:numId w:val="4"/>
        </w:numPr>
        <w:shd w:val="clear" w:color="auto" w:fill="F2F2F2"/>
        <w:spacing w:before="0" w:beforeAutospacing="0" w:after="0" w:afterAutospacing="0"/>
        <w:jc w:val="both"/>
        <w:rPr>
          <w:rFonts w:ascii="Arial" w:hAnsi="Arial" w:cs="Arial"/>
          <w:color w:val="272727"/>
          <w:sz w:val="27"/>
          <w:szCs w:val="27"/>
        </w:rPr>
      </w:pPr>
      <w:proofErr w:type="gramStart"/>
      <w:r>
        <w:rPr>
          <w:rFonts w:ascii="Arial" w:hAnsi="Arial" w:cs="Arial"/>
          <w:color w:val="272727"/>
          <w:sz w:val="27"/>
          <w:szCs w:val="27"/>
        </w:rPr>
        <w:t>total</w:t>
      </w:r>
      <w:proofErr w:type="gramEnd"/>
      <w:r>
        <w:rPr>
          <w:rFonts w:ascii="Arial" w:hAnsi="Arial" w:cs="Arial"/>
          <w:color w:val="272727"/>
          <w:sz w:val="27"/>
          <w:szCs w:val="27"/>
        </w:rPr>
        <w:t xml:space="preserve"> reorientation of trade towards Eurasia and other parts of the Global South. </w:t>
      </w:r>
    </w:p>
    <w:p w:rsidR="00C25EF9" w:rsidRDefault="00C25EF9" w:rsidP="00465012">
      <w:pPr>
        <w:pStyle w:val="NormalWeb"/>
        <w:shd w:val="clear" w:color="auto" w:fill="F2F2F2"/>
        <w:spacing w:before="0" w:beforeAutospacing="0" w:after="0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Russia is establishing firm conditions for further stability, </w:t>
      </w:r>
      <w:r w:rsidRPr="00465012">
        <w:rPr>
          <w:rFonts w:ascii="Arial" w:hAnsi="Arial" w:cs="Arial"/>
          <w:color w:val="FF0000"/>
          <w:sz w:val="27"/>
          <w:szCs w:val="27"/>
        </w:rPr>
        <w:t>already foreseeing the inevitable: the time to frontally deal with NATO.</w:t>
      </w:r>
    </w:p>
    <w:p w:rsidR="00C25EF9" w:rsidRDefault="00C25EF9" w:rsidP="00C25EF9">
      <w:pPr>
        <w:pStyle w:val="NormalWeb"/>
        <w:shd w:val="clear" w:color="auto" w:fill="F2F2F2"/>
        <w:spacing w:before="0" w:beforeAutospacing="0" w:after="375" w:afterAutospacing="0"/>
        <w:jc w:val="both"/>
        <w:rPr>
          <w:rFonts w:ascii="Arial" w:hAnsi="Arial" w:cs="Arial"/>
          <w:color w:val="272727"/>
          <w:sz w:val="27"/>
          <w:szCs w:val="27"/>
        </w:rPr>
      </w:pPr>
      <w:r>
        <w:rPr>
          <w:rFonts w:ascii="Arial" w:hAnsi="Arial" w:cs="Arial"/>
          <w:color w:val="272727"/>
          <w:sz w:val="27"/>
          <w:szCs w:val="27"/>
        </w:rPr>
        <w:t xml:space="preserve">As kinetic responses go, </w:t>
      </w:r>
      <w:r w:rsidRPr="00465012">
        <w:rPr>
          <w:rFonts w:ascii="Arial" w:hAnsi="Arial" w:cs="Arial"/>
          <w:color w:val="272727"/>
          <w:sz w:val="27"/>
          <w:szCs w:val="27"/>
          <w:highlight w:val="yellow"/>
        </w:rPr>
        <w:t>facts on the battleground show Russia further crushing the American/NATO proxy army in full Strategic Ambiguity mode.</w:t>
      </w:r>
      <w:r>
        <w:rPr>
          <w:rFonts w:ascii="Arial" w:hAnsi="Arial" w:cs="Arial"/>
          <w:color w:val="272727"/>
          <w:sz w:val="27"/>
          <w:szCs w:val="27"/>
        </w:rPr>
        <w:t xml:space="preserve"> The terror attack on the Nord Streams </w:t>
      </w:r>
      <w:r w:rsidR="004D21F5" w:rsidRPr="004D21F5">
        <w:rPr>
          <w:rFonts w:ascii="Arial" w:hAnsi="Arial" w:cs="Arial"/>
          <w:color w:val="FF66FF"/>
          <w:sz w:val="27"/>
          <w:szCs w:val="27"/>
        </w:rPr>
        <w:t>[1 &amp; 2]</w:t>
      </w:r>
      <w:r w:rsidR="004D21F5">
        <w:rPr>
          <w:rFonts w:ascii="Arial" w:hAnsi="Arial" w:cs="Arial"/>
          <w:color w:val="272727"/>
          <w:sz w:val="27"/>
          <w:szCs w:val="27"/>
        </w:rPr>
        <w:t xml:space="preserve"> </w:t>
      </w:r>
      <w:r>
        <w:rPr>
          <w:rFonts w:ascii="Arial" w:hAnsi="Arial" w:cs="Arial"/>
          <w:color w:val="272727"/>
          <w:sz w:val="27"/>
          <w:szCs w:val="27"/>
        </w:rPr>
        <w:t xml:space="preserve">of course will always be lurking in the background. </w:t>
      </w:r>
      <w:r w:rsidRPr="00465012">
        <w:rPr>
          <w:rFonts w:ascii="Arial" w:hAnsi="Arial" w:cs="Arial"/>
          <w:b/>
          <w:color w:val="272727"/>
          <w:sz w:val="27"/>
          <w:szCs w:val="27"/>
        </w:rPr>
        <w:t>There will be blowback. But that will be at a time, manner and place of Russia’s choosing.</w:t>
      </w:r>
    </w:p>
    <w:p w:rsidR="00C25EF9" w:rsidRDefault="00C25EF9"/>
    <w:sectPr w:rsidR="00C2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3F3D"/>
    <w:multiLevelType w:val="hybridMultilevel"/>
    <w:tmpl w:val="80E2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7D9"/>
    <w:multiLevelType w:val="hybridMultilevel"/>
    <w:tmpl w:val="71880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3DDD"/>
    <w:multiLevelType w:val="hybridMultilevel"/>
    <w:tmpl w:val="03E6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4218"/>
    <w:multiLevelType w:val="hybridMultilevel"/>
    <w:tmpl w:val="A9D27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F9"/>
    <w:rsid w:val="00043159"/>
    <w:rsid w:val="00292C79"/>
    <w:rsid w:val="002B6DD7"/>
    <w:rsid w:val="002D1CEE"/>
    <w:rsid w:val="003037F3"/>
    <w:rsid w:val="00465012"/>
    <w:rsid w:val="004D21F5"/>
    <w:rsid w:val="004F3A02"/>
    <w:rsid w:val="00C25EF9"/>
    <w:rsid w:val="00D37727"/>
    <w:rsid w:val="00F0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20FBD-73EA-4F02-BE71-FA4DF992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5EF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25EF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25E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E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5E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ment.nl/ministries/ministry-of-foreign-affai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Limited_hang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ymourhersh.substack.com/p/how-america-took-out-the-nord-stream" TargetMode="External"/><Relationship Id="rId5" Type="http://schemas.openxmlformats.org/officeDocument/2006/relationships/hyperlink" Target="https://strategic-culture.org/news/2023/02/10/the-war-of-terror-of-a-rogue-superpower-cui-bon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3</cp:revision>
  <dcterms:created xsi:type="dcterms:W3CDTF">2023-02-12T15:49:00Z</dcterms:created>
  <dcterms:modified xsi:type="dcterms:W3CDTF">2023-02-12T18:26:00Z</dcterms:modified>
</cp:coreProperties>
</file>